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dxa"/>
        <w:tblInd w:w="-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567"/>
        <w:gridCol w:w="1350"/>
        <w:gridCol w:w="360"/>
        <w:gridCol w:w="1833"/>
        <w:gridCol w:w="284"/>
        <w:gridCol w:w="360"/>
      </w:tblGrid>
      <w:tr w:rsidR="001F2210" w:rsidRPr="00B244BA" w:rsidTr="001F2210">
        <w:trPr>
          <w:cantSplit/>
          <w:trHeight w:val="3049"/>
        </w:trPr>
        <w:tc>
          <w:tcPr>
            <w:tcW w:w="4920" w:type="dxa"/>
            <w:gridSpan w:val="6"/>
            <w:shd w:val="clear" w:color="auto" w:fill="auto"/>
            <w:vAlign w:val="center"/>
          </w:tcPr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6" o:title=""/>
                </v:shape>
                <o:OLEObject Type="Embed" ProgID="Unknown" ShapeID="_x0000_i1025" DrawAspect="Content" ObjectID="_1747213890" r:id="rId7"/>
              </w:objec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06E4ABD" wp14:editId="623600C9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146685</wp:posOffset>
                      </wp:positionV>
                      <wp:extent cx="0" cy="0"/>
                      <wp:effectExtent l="12065" t="9525" r="6985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5pt,11.55pt" to="397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p3aZT2wAA&#10;AAkBAAAPAAAAAAAAAAAAAAAAAKAEAABkcnMvZG93bnJldi54bWxQSwUGAAAAAAQABADzAAAAqAUA&#10;AAAA&#10;" o:allowincell="f"/>
                  </w:pict>
                </mc:Fallback>
              </mc:AlternateConten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МЧС РОССИИ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gramStart"/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1F2210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ПО МАЛОМЕРНЫМ СУДАМ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УПРАВЛЕНИЯ</w:t>
            </w:r>
          </w:p>
          <w:p w:rsidR="001F2210" w:rsidRPr="00B244BA" w:rsidRDefault="001F2210" w:rsidP="00B244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МИНИСТЕРСТВА РОССИЙСКОЙ ФЕДЕРАЦИИ</w:t>
            </w:r>
          </w:p>
          <w:p w:rsidR="001F2210" w:rsidRPr="00B244BA" w:rsidRDefault="001F2210" w:rsidP="00B244BA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ДЕЛАМ ГРАЖДАНСКОЙ ОБОРОНЫ, ЧРЕЗВЫЧАЙНЫМ СИТУАЦИЯМ И ЛИКВИДАЦИИ</w:t>
            </w:r>
          </w:p>
          <w:p w:rsidR="001F2210" w:rsidRPr="00B244BA" w:rsidRDefault="001F2210" w:rsidP="00B2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ПОСЛЕДСТВИЙ СТИХИЙНЫХ БЕДСТВИЙ</w:t>
            </w:r>
          </w:p>
          <w:p w:rsidR="001F2210" w:rsidRPr="00B244BA" w:rsidRDefault="001F2210" w:rsidP="00B2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ЧУКОТСКОМУ АВТОНОМНОМУ ОКРУГУ»</w:t>
            </w:r>
          </w:p>
          <w:p w:rsidR="001F2210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Главное управление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ГИМС  МЧС России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Чукотскому автономному округу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Билибинский инспекторский участок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Подразделение </w:t>
            </w:r>
            <w:proofErr w:type="spellStart"/>
            <w:r w:rsidRPr="00B244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Певек</w:t>
            </w:r>
            <w:proofErr w:type="spellEnd"/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Чемоданова</w:t>
            </w:r>
            <w:proofErr w:type="spellEnd"/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31, г. </w:t>
            </w:r>
            <w:proofErr w:type="spellStart"/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Певек</w:t>
            </w:r>
            <w:proofErr w:type="spellEnd"/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округ, 689400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(факс): 4-17-64 (код 42737)</w:t>
            </w:r>
          </w:p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B2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evekgims87@anadyr.ru</w:t>
            </w:r>
            <w:r w:rsidRPr="00B244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hyperlink r:id="rId8" w:history="1"/>
          </w:p>
        </w:tc>
        <w:tc>
          <w:tcPr>
            <w:tcW w:w="360" w:type="dxa"/>
            <w:vMerge w:val="restart"/>
            <w:shd w:val="clear" w:color="auto" w:fill="auto"/>
          </w:tcPr>
          <w:p w:rsidR="001F2210" w:rsidRPr="00B244BA" w:rsidRDefault="001F2210" w:rsidP="00B2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1F2210" w:rsidRPr="00B244BA" w:rsidTr="001F2210">
        <w:trPr>
          <w:cantSplit/>
          <w:trHeight w:val="398"/>
        </w:trPr>
        <w:tc>
          <w:tcPr>
            <w:tcW w:w="526" w:type="dxa"/>
            <w:shd w:val="clear" w:color="auto" w:fill="auto"/>
            <w:vAlign w:val="bottom"/>
          </w:tcPr>
          <w:p w:rsidR="001F2210" w:rsidRPr="00B244BA" w:rsidRDefault="001F2210" w:rsidP="00B244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2210" w:rsidRPr="00B244BA" w:rsidRDefault="001F2210" w:rsidP="004A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 г.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2210" w:rsidRPr="00B244BA" w:rsidRDefault="001F2210" w:rsidP="00B244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2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1F2210" w:rsidRPr="00B244BA" w:rsidRDefault="001F2210" w:rsidP="00B2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F2210" w:rsidRPr="00B244BA" w:rsidTr="001F2210">
        <w:trPr>
          <w:cantSplit/>
          <w:trHeight w:val="398"/>
        </w:trPr>
        <w:tc>
          <w:tcPr>
            <w:tcW w:w="1093" w:type="dxa"/>
            <w:gridSpan w:val="2"/>
            <w:shd w:val="clear" w:color="auto" w:fill="auto"/>
            <w:vAlign w:val="bottom"/>
          </w:tcPr>
          <w:p w:rsidR="001F2210" w:rsidRPr="00B244BA" w:rsidRDefault="001F2210" w:rsidP="00B244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2210" w:rsidRPr="00B244BA" w:rsidRDefault="001F2210" w:rsidP="00B2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2210" w:rsidRPr="00B244BA" w:rsidRDefault="001F2210" w:rsidP="00B244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F2210" w:rsidRPr="00B244BA" w:rsidRDefault="001F2210" w:rsidP="00B24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1F2210" w:rsidRPr="00B244BA" w:rsidRDefault="001F2210" w:rsidP="00B2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244BA" w:rsidRPr="00B244BA" w:rsidRDefault="00B244BA" w:rsidP="00B24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210" w:rsidRDefault="001F2210" w:rsidP="0039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10" w:rsidRDefault="001F2210" w:rsidP="0039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10" w:rsidRDefault="001F2210" w:rsidP="0039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22" w:rsidRPr="001F2210" w:rsidRDefault="00C75F7A" w:rsidP="001F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безопасного поведения на водных объектах в летний период».</w:t>
      </w: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62336" behindDoc="0" locked="0" layoutInCell="1" allowOverlap="0" wp14:anchorId="352A3F1E" wp14:editId="30C42C01">
            <wp:simplePos x="0" y="0"/>
            <wp:positionH relativeFrom="column">
              <wp:posOffset>3803650</wp:posOffset>
            </wp:positionH>
            <wp:positionV relativeFrom="line">
              <wp:posOffset>180975</wp:posOffset>
            </wp:positionV>
            <wp:extent cx="2381250" cy="1971675"/>
            <wp:effectExtent l="0" t="0" r="0" b="9525"/>
            <wp:wrapSquare wrapText="bothSides"/>
            <wp:docPr id="5" name="Рисунок 5" descr="Tonkii_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nkii_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</w:pPr>
    </w:p>
    <w:p w:rsidR="00843C61" w:rsidRPr="00843C61" w:rsidRDefault="00843C61" w:rsidP="00843C61">
      <w:pPr>
        <w:spacing w:before="150" w:after="150" w:line="225" w:lineRule="atLeast"/>
        <w:ind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ru-RU"/>
        </w:rPr>
        <w:t xml:space="preserve">   </w:t>
      </w: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ВЕСЕННИЙ ЛЕД – ИСТОЧНИК ПОВЫШЕННОЙ ОПАСНОСТИ!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Наступила весна. 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прудах, озерах, которое подтачивает его снизу. Близится время ледохода и паводка. Внешне лед по-прежнему кажется прочным. Однако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перед вскрытием рек и водоемов он становится рыхлым и слабым.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Нужно знать, что весенний лед резко отличается от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осеннего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Несоблюдение элементарных правил предосторожности в это время больше, чем когда-либо ведет к несчастным случаям. Чтобы избежать беды, необходимо соблюдать самые простые правила: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1. Не подходить близко к реке и водоему, не выходить на лед, не проверять прочность льда ударом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ноги и не кататься на плавающих льдинах и всякого рода самодельных плотах, не спускаться на санках с горы в сторону водоема.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2. Не собираться большими группами на берегах водоемов и рек, вблизи воды, на мостах и переправах.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3. Не переходить реку и водоемы по льду.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4. Предостерегать от нарушений у воды своих товарищей.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5. Занести в память своего мобильного телефона номера службы спасения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01</w:t>
      </w:r>
      <w:r w:rsidRPr="00F429FD">
        <w:rPr>
          <w:rFonts w:ascii="Verdana" w:eastAsia="Times New Roman" w:hAnsi="Verdana" w:cs="Times New Roman"/>
          <w:b/>
          <w:bCs/>
          <w:sz w:val="18"/>
          <w:szCs w:val="18"/>
          <w:lang w:val="en" w:eastAsia="ru-RU"/>
        </w:rPr>
        <w:t> </w:t>
      </w: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и</w:t>
      </w:r>
      <w:r w:rsidRPr="00F429FD">
        <w:rPr>
          <w:rFonts w:ascii="Verdana" w:eastAsia="Times New Roman" w:hAnsi="Verdana" w:cs="Times New Roman"/>
          <w:b/>
          <w:bCs/>
          <w:sz w:val="18"/>
          <w:szCs w:val="18"/>
          <w:lang w:val="en" w:eastAsia="ru-RU"/>
        </w:rPr>
        <w:t> </w:t>
      </w: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112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, по которым следует немедленно сообщить о несчастном случае, свидетелем которого вы явились.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6. При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несчастном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помощь терпящим бедствие гораздо труднее, чем когда-либо.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Если все-таки лед проломился, вы оказались в ледяной воде и некого позвать на помощь:</w:t>
      </w:r>
    </w:p>
    <w:p w:rsidR="00843C61" w:rsidRPr="00843C61" w:rsidRDefault="00843C61" w:rsidP="00843C61">
      <w:pPr>
        <w:numPr>
          <w:ilvl w:val="0"/>
          <w:numId w:val="1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поддавайтесь панике, действуйте быстро и решительно. </w:t>
      </w:r>
    </w:p>
    <w:p w:rsidR="00843C61" w:rsidRPr="00843C61" w:rsidRDefault="00843C61" w:rsidP="00843C61">
      <w:pPr>
        <w:numPr>
          <w:ilvl w:val="0"/>
          <w:numId w:val="1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Не допускайте погружения в воду с головой. Для этого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Главное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использовать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все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свое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тело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для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опоры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. </w:t>
      </w:r>
    </w:p>
    <w:p w:rsidR="00843C61" w:rsidRPr="00843C61" w:rsidRDefault="00843C61" w:rsidP="00843C61">
      <w:pPr>
        <w:numPr>
          <w:ilvl w:val="0"/>
          <w:numId w:val="1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Выбравшись из промоины, не вставайте на ноги и 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Обеспечение безопасности при проведении мероприятий на воде в дни летних школьных каникул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(Извлечения из нормативно-правовых документов, регламентирующих организацию и проведение мероприятий на открытых водоемах) </w:t>
      </w:r>
    </w:p>
    <w:p w:rsidR="00843C61" w:rsidRPr="00843C6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63360" behindDoc="0" locked="0" layoutInCell="1" allowOverlap="0" wp14:anchorId="3443C308" wp14:editId="269DD416">
            <wp:simplePos x="0" y="0"/>
            <wp:positionH relativeFrom="column">
              <wp:posOffset>1565910</wp:posOffset>
            </wp:positionH>
            <wp:positionV relativeFrom="line">
              <wp:posOffset>156210</wp:posOffset>
            </wp:positionV>
            <wp:extent cx="2857500" cy="1828800"/>
            <wp:effectExtent l="0" t="0" r="0" b="0"/>
            <wp:wrapSquare wrapText="bothSides"/>
            <wp:docPr id="2" name="Рисунок 2" descr="d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61"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2737A1" w:rsidRDefault="002737A1" w:rsidP="00843C61">
      <w:pPr>
        <w:spacing w:after="300" w:line="225" w:lineRule="atLeast"/>
        <w:ind w:left="225" w:right="225"/>
        <w:jc w:val="both"/>
        <w:outlineLvl w:val="1"/>
        <w:rPr>
          <w:rFonts w:ascii="Georgia" w:eastAsia="Times New Roman" w:hAnsi="Georgia" w:cs="Times New Roman"/>
          <w:b/>
          <w:bCs/>
          <w:spacing w:val="-15"/>
          <w:kern w:val="36"/>
          <w:sz w:val="38"/>
          <w:szCs w:val="38"/>
          <w:lang w:eastAsia="ru-RU"/>
        </w:rPr>
      </w:pPr>
    </w:p>
    <w:p w:rsidR="002737A1" w:rsidRDefault="002737A1" w:rsidP="00843C61">
      <w:pPr>
        <w:spacing w:after="300" w:line="225" w:lineRule="atLeast"/>
        <w:ind w:left="225" w:right="225"/>
        <w:jc w:val="both"/>
        <w:outlineLvl w:val="1"/>
        <w:rPr>
          <w:rFonts w:ascii="Georgia" w:eastAsia="Times New Roman" w:hAnsi="Georgia" w:cs="Times New Roman"/>
          <w:b/>
          <w:bCs/>
          <w:spacing w:val="-15"/>
          <w:kern w:val="36"/>
          <w:sz w:val="38"/>
          <w:szCs w:val="38"/>
          <w:lang w:eastAsia="ru-RU"/>
        </w:rPr>
      </w:pPr>
    </w:p>
    <w:p w:rsidR="002737A1" w:rsidRDefault="002737A1" w:rsidP="00843C61">
      <w:pPr>
        <w:spacing w:after="300" w:line="225" w:lineRule="atLeast"/>
        <w:ind w:left="225" w:right="225"/>
        <w:jc w:val="both"/>
        <w:outlineLvl w:val="1"/>
        <w:rPr>
          <w:rFonts w:ascii="Georgia" w:eastAsia="Times New Roman" w:hAnsi="Georgia" w:cs="Times New Roman"/>
          <w:b/>
          <w:bCs/>
          <w:spacing w:val="-15"/>
          <w:kern w:val="36"/>
          <w:sz w:val="38"/>
          <w:szCs w:val="38"/>
          <w:lang w:eastAsia="ru-RU"/>
        </w:rPr>
      </w:pPr>
    </w:p>
    <w:p w:rsidR="002737A1" w:rsidRDefault="002737A1" w:rsidP="00843C61">
      <w:pPr>
        <w:spacing w:after="300" w:line="225" w:lineRule="atLeast"/>
        <w:ind w:left="225" w:right="225"/>
        <w:jc w:val="both"/>
        <w:outlineLvl w:val="1"/>
        <w:rPr>
          <w:rFonts w:ascii="Georgia" w:eastAsia="Times New Roman" w:hAnsi="Georgia" w:cs="Times New Roman"/>
          <w:b/>
          <w:bCs/>
          <w:spacing w:val="-15"/>
          <w:kern w:val="36"/>
          <w:sz w:val="38"/>
          <w:szCs w:val="38"/>
          <w:lang w:eastAsia="ru-RU"/>
        </w:rPr>
      </w:pPr>
    </w:p>
    <w:p w:rsidR="00843C61" w:rsidRPr="00843C61" w:rsidRDefault="00843C61" w:rsidP="00843C61">
      <w:pPr>
        <w:spacing w:after="300" w:line="225" w:lineRule="atLeast"/>
        <w:ind w:left="225" w:right="225"/>
        <w:jc w:val="both"/>
        <w:outlineLvl w:val="1"/>
        <w:rPr>
          <w:rFonts w:ascii="Georgia" w:eastAsia="Times New Roman" w:hAnsi="Georgia" w:cs="Times New Roman"/>
          <w:b/>
          <w:bCs/>
          <w:spacing w:val="-15"/>
          <w:kern w:val="36"/>
          <w:sz w:val="38"/>
          <w:szCs w:val="38"/>
          <w:lang w:eastAsia="ru-RU"/>
        </w:rPr>
      </w:pPr>
      <w:r w:rsidRPr="00F429FD">
        <w:rPr>
          <w:rFonts w:ascii="Georgia" w:eastAsia="Times New Roman" w:hAnsi="Georgia" w:cs="Times New Roman"/>
          <w:b/>
          <w:bCs/>
          <w:spacing w:val="-15"/>
          <w:kern w:val="36"/>
          <w:sz w:val="38"/>
          <w:szCs w:val="38"/>
          <w:lang w:eastAsia="ru-RU"/>
        </w:rPr>
        <w:t xml:space="preserve">Р Е К О М Е Н Д А Ц И </w:t>
      </w:r>
      <w:proofErr w:type="spellStart"/>
      <w:proofErr w:type="gramStart"/>
      <w:r w:rsidRPr="00F429FD">
        <w:rPr>
          <w:rFonts w:ascii="Georgia" w:eastAsia="Times New Roman" w:hAnsi="Georgia" w:cs="Times New Roman"/>
          <w:b/>
          <w:bCs/>
          <w:spacing w:val="-15"/>
          <w:kern w:val="36"/>
          <w:sz w:val="38"/>
          <w:szCs w:val="38"/>
          <w:lang w:eastAsia="ru-RU"/>
        </w:rPr>
        <w:t>И</w:t>
      </w:r>
      <w:proofErr w:type="spellEnd"/>
      <w:proofErr w:type="gramEnd"/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outlineLvl w:val="2"/>
        <w:rPr>
          <w:rFonts w:ascii="Georgia" w:eastAsia="Times New Roman" w:hAnsi="Georgia" w:cs="Times New Roman"/>
          <w:b/>
          <w:bCs/>
          <w:spacing w:val="-15"/>
          <w:sz w:val="24"/>
          <w:szCs w:val="24"/>
          <w:lang w:eastAsia="ru-RU"/>
        </w:rPr>
      </w:pPr>
      <w:r w:rsidRPr="00843C61">
        <w:rPr>
          <w:rFonts w:ascii="Georgia" w:eastAsia="Times New Roman" w:hAnsi="Georgia" w:cs="Times New Roman"/>
          <w:b/>
          <w:bCs/>
          <w:spacing w:val="-15"/>
          <w:sz w:val="24"/>
          <w:szCs w:val="24"/>
          <w:lang w:eastAsia="ru-RU"/>
        </w:rPr>
        <w:t>Пояснительная записка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Обеспечение безопасности на воде во время занятий, соревнований, тренировок и иных мероприятий осуществляются в соответствии с требованиями, изложенными в настоящих рекомендациях. Лица, принимающие участие в организации и проведении мероприятий на воде, обязаны изучить эти документы и сдать зачет на знание правил обеспечения безопасности при организации и проведении мероприятий на воде, руководству лагеря.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Настоящие рекомендации предназначены для проведения инструкторско-методических занятий с преподавателями физической культуры, классными руководителями, учителями начальных классов и руководителями городских и выездных лагерей по теме «Основы поведения и меры безопасности людей на воде».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Целью занятий является сообщение учащимся необходимых теоретических знаний о правилах поведения на открытых водоемах и бассейнах, приобретение детьми и подростками жизненно необходимых навыков поведения в сложных и экстремальных ситуациях на воде и оказание доврачебной помощи пострадавшим.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Практический материал включает в себя разучивание элементов прикладного плавания и рекомендуется для учащихся 9-11 классов, умеющих хорошо плавать и нырять.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Рекомендации обязательны к исполнению при организации и проведении мероприятий на воде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городских и выездных оздоровительных трудовых, спортивных и т.п. при наличии бассейнов или открытых водоемов.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outlineLvl w:val="2"/>
        <w:rPr>
          <w:rFonts w:ascii="Georgia" w:eastAsia="Times New Roman" w:hAnsi="Georgia" w:cs="Times New Roman"/>
          <w:b/>
          <w:bCs/>
          <w:spacing w:val="-15"/>
          <w:sz w:val="24"/>
          <w:szCs w:val="24"/>
          <w:lang w:eastAsia="ru-RU"/>
        </w:rPr>
      </w:pPr>
      <w:r w:rsidRPr="00843C61">
        <w:rPr>
          <w:rFonts w:ascii="Georgia" w:eastAsia="Times New Roman" w:hAnsi="Georgia" w:cs="Times New Roman"/>
          <w:b/>
          <w:bCs/>
          <w:spacing w:val="-15"/>
          <w:sz w:val="24"/>
          <w:szCs w:val="24"/>
          <w:lang w:eastAsia="ru-RU"/>
        </w:rPr>
        <w:lastRenderedPageBreak/>
        <w:t>Несчастные случаи на воде и их причина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Отдых на воде – один из лучших видов отдыха людей, особенно летом. Много удовольствий приносят детям и взрослым купание, плавание, прогулки на катерах и лодках и т.д.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Однако отдых может быть омрачен непоправимой трагедией. Пренебрежительное отношение к выполнению правил поведения и мер безопасности на воде нередко приводит к несчастным случаям, гибели людей неумение плавать; </w:t>
      </w:r>
    </w:p>
    <w:p w:rsidR="00843C61" w:rsidRPr="00843C61" w:rsidRDefault="00843C61" w:rsidP="00843C61">
      <w:pPr>
        <w:numPr>
          <w:ilvl w:val="0"/>
          <w:numId w:val="2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купание в необорудованных водоемах, при волнении на водоемах и быстром течении; </w:t>
      </w:r>
    </w:p>
    <w:p w:rsidR="00843C61" w:rsidRPr="00843C61" w:rsidRDefault="00843C61" w:rsidP="00843C61">
      <w:pPr>
        <w:numPr>
          <w:ilvl w:val="0"/>
          <w:numId w:val="2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купание в состоянии алкогольного, наркотического и иного опьянения; </w:t>
      </w:r>
    </w:p>
    <w:p w:rsidR="00843C61" w:rsidRPr="00843C61" w:rsidRDefault="00843C61" w:rsidP="00843C61">
      <w:pPr>
        <w:numPr>
          <w:ilvl w:val="0"/>
          <w:numId w:val="2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нарушение правил пользования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плав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.с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редствами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2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пренебрежение мерами безопасности во время переправ, в период паводков и наводнений; </w:t>
      </w:r>
    </w:p>
    <w:p w:rsidR="00843C61" w:rsidRPr="00843C61" w:rsidRDefault="00843C61" w:rsidP="00843C61">
      <w:pPr>
        <w:numPr>
          <w:ilvl w:val="0"/>
          <w:numId w:val="2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при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подледном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ловле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рыбы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2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нарушение навигационных правил и т.д.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В последнее время все большую популярность приобретает подводный спорт или как его еще называют «Дайвинг». Купив подводное снаряжение, отдельные пловцы пытаются самостоятельно или в составе полуподпольных организаций, осваивать технику подводных погружений, заниматься подводной охотой, фот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о-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, видео-съемкой и т.п.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Не редко подобные занятия заканчиваются трагедией, Часто причиной гибели в воде являются: переохлаждение, переутомление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перегревание, переоценка собственных сил или панический страх.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Особую тревогу вызывает то обстоятельство, что среди утонувших 15-20% составляют дети до 16 лет, среди которых 50% - это малыши в возрасте до 7 лет, оставленные без присмотра взрослыми у воды.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Основные причины гибели детей и подростков – неумение плавать и несоблюдение правил купания и мер безопасности на воде, а также халатное исполнение руководителей всех уровней, своих обязанностей по защите здоровья и жизни подрастающего поколения.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Все участники мероприятий на воде обязаны неукоснительно соблюдать правила поведения и меры безопасности на воде.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Святая обязанность человека, как можно быстрее научиться плавать самому и помочь в приобретении этого навыка другим окружающим его людям.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outlineLvl w:val="3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  <w:r w:rsidRPr="00843C61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Признаками перегревания и солнечного удара, как правило, являются:</w:t>
      </w:r>
    </w:p>
    <w:p w:rsidR="00843C61" w:rsidRPr="00843C61" w:rsidRDefault="00843C61" w:rsidP="00843C61">
      <w:pPr>
        <w:numPr>
          <w:ilvl w:val="0"/>
          <w:numId w:val="3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головная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боль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,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покраснение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лица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3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усталость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,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носовое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кровотечение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3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головокружение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,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повышение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температуры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тела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3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тошнота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3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жажда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3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боли в ногах и т.д.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в это время принять необходимые меры, заболевание не развивается, но если продолжать оставаться на солнце или тепле, развивается процесс, который может закончиться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параличем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дыхания и гибелью пострадавшего.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Солнечный удар – это перегрев головного мозга и, как правило, он является результатом долгого пребывания на солнце без головного убора. В темной одежде из плотной ткани.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Оказание доврачебной помощи заключается в простых правилах. Необходимо пострадавшего:</w:t>
      </w:r>
    </w:p>
    <w:p w:rsidR="00843C61" w:rsidRPr="00843C61" w:rsidRDefault="00843C61" w:rsidP="00843C61">
      <w:pPr>
        <w:numPr>
          <w:ilvl w:val="0"/>
          <w:numId w:val="4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уложить в прохладное место, желательно на ветерок, в тень, приподняв голову; </w:t>
      </w:r>
    </w:p>
    <w:p w:rsidR="00843C61" w:rsidRPr="00843C61" w:rsidRDefault="00843C61" w:rsidP="00843C61">
      <w:pPr>
        <w:numPr>
          <w:ilvl w:val="0"/>
          <w:numId w:val="4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снять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ненужную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одежду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4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наложить холодный компресс на голову, шею, грудь; можно обернуть тело мокрой простыней, но необходимо помнить, что охлаждение не должно быть резким и быстрым; </w:t>
      </w:r>
    </w:p>
    <w:p w:rsidR="00843C61" w:rsidRPr="00843C61" w:rsidRDefault="00843C61" w:rsidP="00843C61">
      <w:pPr>
        <w:numPr>
          <w:ilvl w:val="0"/>
          <w:numId w:val="4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напоить прохладной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водой (спиртосодержащие напитки категорически исключены, пиво также). </w:t>
      </w:r>
    </w:p>
    <w:p w:rsid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Во всех случаях перегревания организма необходимо срочно вызвать медицинского работника.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Предупреждение перегревания заключается в соблюдении норм приема солнечно-воздушных ванн, что особенно важно для детей, подростков и лиц, страдающих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сердечно-сосудистыми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заболеваниями. Особенно опасно долго сидеть на солнцепеке, т.к. помимо перегревания и солнечного удара,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возможен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ожег кожного покрова тела.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Блондины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наиболее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подвержены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выше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перечисленным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поражениям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.</w:t>
      </w:r>
      <w:proofErr w:type="gramEnd"/>
    </w:p>
    <w:p w:rsidR="002737A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noProof/>
          <w:sz w:val="18"/>
          <w:szCs w:val="18"/>
          <w:lang w:eastAsia="ru-RU"/>
        </w:rPr>
        <w:lastRenderedPageBreak/>
        <w:drawing>
          <wp:anchor distT="0" distB="0" distL="0" distR="0" simplePos="0" relativeHeight="251664384" behindDoc="0" locked="0" layoutInCell="1" allowOverlap="0" wp14:anchorId="6387BE90" wp14:editId="69A68BAD">
            <wp:simplePos x="0" y="0"/>
            <wp:positionH relativeFrom="column">
              <wp:posOffset>1431925</wp:posOffset>
            </wp:positionH>
            <wp:positionV relativeFrom="line">
              <wp:posOffset>145415</wp:posOffset>
            </wp:positionV>
            <wp:extent cx="2124075" cy="1581150"/>
            <wp:effectExtent l="0" t="0" r="9525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737A1" w:rsidRDefault="002737A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A5EE1" w:rsidRDefault="003A5EE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A5EE1" w:rsidRDefault="003A5EE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A5EE1" w:rsidRPr="002737A1" w:rsidRDefault="003A5EE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43C61" w:rsidRPr="00843C61" w:rsidRDefault="00843C61" w:rsidP="00843C61">
      <w:pPr>
        <w:numPr>
          <w:ilvl w:val="0"/>
          <w:numId w:val="5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Правила и меры безопасности при купании в оборудованных и необорудованных местах.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Купание - не только приятный вид отдыха, но и полезный для укрепления здоровья человека вид занятия.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К сожалению, вода не всегда является другом человека, а становится ему злейшим врагом. Что происходит по вине самого человека в результате его легкомыслия, ухарства, переоценки сил и возможностей. В результате не умелых действий возникает паника и сковывающий человека страх.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Чтобы ребенок мог с пользой для своего здоровья отдохнуть у воды, он должен уметь плавать, знать и выполнять правила поведения на воде и видеть, что эти правила соблюдаются взрослыми и особенно родителями.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Согласно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требованиям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безопасности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не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допускаются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: </w:t>
      </w:r>
    </w:p>
    <w:p w:rsidR="00843C61" w:rsidRPr="00843C61" w:rsidRDefault="00843C61" w:rsidP="00843C61">
      <w:pPr>
        <w:numPr>
          <w:ilvl w:val="0"/>
          <w:numId w:val="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одиночные, без контроля взрослых, купания детей и просто нахождение их у водоема; </w:t>
      </w:r>
    </w:p>
    <w:p w:rsidR="00843C61" w:rsidRPr="00843C61" w:rsidRDefault="00843C61" w:rsidP="00843C61">
      <w:pPr>
        <w:numPr>
          <w:ilvl w:val="0"/>
          <w:numId w:val="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купание в необорудованных и запрещенных для купания водоемах; </w:t>
      </w:r>
    </w:p>
    <w:p w:rsidR="00843C61" w:rsidRPr="00843C61" w:rsidRDefault="00843C61" w:rsidP="00843C61">
      <w:pPr>
        <w:numPr>
          <w:ilvl w:val="0"/>
          <w:numId w:val="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использование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плавсредств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не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разрешенных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купания (надувные матрасы, автомобильные камеры и т.п.); </w:t>
      </w:r>
    </w:p>
    <w:p w:rsidR="00843C61" w:rsidRPr="00843C61" w:rsidRDefault="00843C61" w:rsidP="00843C61">
      <w:pPr>
        <w:numPr>
          <w:ilvl w:val="0"/>
          <w:numId w:val="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категорически запрещается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проведение любых мероприятий на воде вне пределов видимости и без обеспечения средствами сигнализации, оповещения и связи.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Безопасность детей на воде обеспечивается правильным выбором и оборудованием мест купания, планомерной профилактической разъяснительной работой о правилах поведения на воде и соблюдения мер безопасности всеми категориями населения.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Основная профилактическая мера по предотвращению несчастных случаев на воде – это </w:t>
      </w:r>
      <w:r w:rsidRPr="00843C6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обучение плаванию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!</w:t>
      </w:r>
    </w:p>
    <w:p w:rsidR="00843C61" w:rsidRPr="00843C61" w:rsidRDefault="00843C61" w:rsidP="00843C61">
      <w:pPr>
        <w:numPr>
          <w:ilvl w:val="0"/>
          <w:numId w:val="7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Требования к оборудованию мест массового отдыха детей и подростков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Каждый ребенок должен хорошо уяснить, что безопасное место для купания – это специально оборудованное для этой цели место - купальня (пляж), которая должна отвечать следующим требованиям: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береговая территория места купания должна отвечать санитарно-эпидемиологическим требованиям;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дно водоема должно быть плотным, иметь постепенный скат от берега, лишено уступов до глубины 1,75 м, при ширине от берега не более 15 м, свободно от тины,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водорослей, коряг, камней и других предметов, включая мусор;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места для купания отводятся выше по течению не менее чем 500 м от мест спуска сточных вод, портовых сооружений, причалов судов, пирсов, нефтеналивных приспособлений и т.п.;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местах купания не должно быть выхода грунтовых вод с низкой температурой;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водоворотов и воронок, скорость течения воды не должна превышать 0,5 м/сек, а для купания детей – 0,3 м/сек;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ежегодно перед началом купального сезона дно места купания должно быть осмотрено водолазами и очищено от посторонних предметов, особенно в тех местах, где проходил последний лов рыбы.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проведения занятий с детьми акватория осматривается ежедневно перед началом мероприятия;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границы акватории в местах купания обозначаются буйками оранжевого цвета, расположенными по периметру на расстоянии 25-30 м один от другого и до 25 м от ме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ст с гл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убиной 1,3 метра;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каждом пляже должно быть выделено и ограждено место для купания детей;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выделенный прибрежный участок должен отвечать санитарным требованиям, благоустроен, обозначен линией поплавков по воде, а на берегу огражден забором; </w:t>
      </w:r>
    </w:p>
    <w:p w:rsidR="00843C61" w:rsidRPr="00843C61" w:rsidRDefault="00843C61" w:rsidP="00843C61">
      <w:pPr>
        <w:numPr>
          <w:ilvl w:val="0"/>
          <w:numId w:val="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глубина в месте купания детей не должна превышать 1.2 метра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В местах,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предназначенных для купания должны быть:</w:t>
      </w:r>
    </w:p>
    <w:p w:rsidR="00843C61" w:rsidRPr="00843C61" w:rsidRDefault="00843C61" w:rsidP="00843C61">
      <w:pPr>
        <w:numPr>
          <w:ilvl w:val="0"/>
          <w:numId w:val="9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туалеты, раздевалки, урны для мусора, навесы, зонты, грибки для защиты от солнца, фонтанчики (баки) с питьевой водой; </w:t>
      </w:r>
      <w:proofErr w:type="gramEnd"/>
    </w:p>
    <w:p w:rsidR="00843C61" w:rsidRPr="00843C61" w:rsidRDefault="00843C61" w:rsidP="00843C61">
      <w:pPr>
        <w:numPr>
          <w:ilvl w:val="0"/>
          <w:numId w:val="9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спасательные посты и медицинские пункты, соответственным образом оборудованные и оснащенные средствами связи и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радиофицированны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9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организованно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дежурство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спасателей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,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медработников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9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оформлены стенды с материалами по предупреждению несчастных случаев на воде.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Проведение заплывов, тренировок и соревнований по плаванию при силе ветре более 3-х баллов запрещено.</w:t>
      </w:r>
    </w:p>
    <w:p w:rsidR="00843C61" w:rsidRPr="00843C61" w:rsidRDefault="00843C61" w:rsidP="00843C61">
      <w:pPr>
        <w:numPr>
          <w:ilvl w:val="0"/>
          <w:numId w:val="10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Требования к выбору места для купания в незнакомом водоеме.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Необходимо перед купанием обследовать водоем. Место, выбранное для купания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должно находиться на песчаном берегу и иметь удобный спуск к воде.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С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ледует присмотреться к воде. Если она не спокойна, свивается в длинные жгуты – это означает, что тут могут оказаться подводные ямы, ключи, густые водоросли.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Выбрав место для купания, необходимо отметить пределы акватории, за которые запрещено заплывать.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843C61" w:rsidRPr="00843C61" w:rsidRDefault="00843C61" w:rsidP="00843C61">
      <w:pPr>
        <w:numPr>
          <w:ilvl w:val="0"/>
          <w:numId w:val="11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Правила организации купания в летних оздоровительных, трудовых лагерях,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в турпоходах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В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каждом оздоровительном лагере, лагере труда и отдыха, расположенном у водоема, заблаговременно выбирается участок для купания с учетом требований санитарно-эпидемиологической службы.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Площадь водного зеркала в месте купания на проточном водоеме должна быть не менее 5 м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одного купающегося, а в купальнях – не менее 3 м2.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В местах, отведенных для купания не должно быть выхода грунтовых вод, водоворотов, воронок и течения более чем 0,3 (для детей) – 0,5 м/сек (для взрослых).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Дно участка для купания должно иметь постепенный уклон от 0 до 1,5 метра без ям, уступов, коряг, крупных камней и посторонних предметов.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Перед началом массового купания акватория должна быть обследована аквалангистами и очищена от опасных посторонних предметов.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Границы водоема в местах купания обозначаются буйками оранжевого цвета в соответствии с общими требованиями, но глубина акватория которого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должна превышать:</w:t>
      </w:r>
    </w:p>
    <w:p w:rsidR="00843C61" w:rsidRPr="00843C61" w:rsidRDefault="00843C61" w:rsidP="00843C61">
      <w:pPr>
        <w:numPr>
          <w:ilvl w:val="0"/>
          <w:numId w:val="12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детей дошкольного и младшего школьного возраста не более 0,7 м; </w:t>
      </w:r>
    </w:p>
    <w:p w:rsidR="00843C61" w:rsidRPr="00843C61" w:rsidRDefault="00843C61" w:rsidP="00843C61">
      <w:pPr>
        <w:numPr>
          <w:ilvl w:val="0"/>
          <w:numId w:val="12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детей старшего возраста – 1,2 метра.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Места купания детей должны отвечать санитарным требованиям, обеспечены указками и ограждены со стороны суши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штакетным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забором.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На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территории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пляжа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устанавливается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стенд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,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на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котором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размещаются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:</w:t>
      </w:r>
    </w:p>
    <w:p w:rsidR="00843C61" w:rsidRPr="00843C61" w:rsidRDefault="00843C61" w:rsidP="00843C61">
      <w:pPr>
        <w:numPr>
          <w:ilvl w:val="0"/>
          <w:numId w:val="13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правила и меры безопасности при проведении мероприятия на воде, утвержденные руководителем организации проводящей лагерный выезд; </w:t>
      </w:r>
    </w:p>
    <w:p w:rsidR="00843C61" w:rsidRPr="00843C61" w:rsidRDefault="00843C61" w:rsidP="00843C61">
      <w:pPr>
        <w:numPr>
          <w:ilvl w:val="0"/>
          <w:numId w:val="13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сведения о температуре воды и воздуха на данный период времени, а также силе и направлении ветра.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Организация летнего отдыха детей включает в себя оздоровительное плавание, обучение плаванию, спортивное плавание и водные праздники за организацию и проведение всех мероприятий с детьми отвечает начальник лагеря (базы отдыха и т.п.). За безопасность детей время занятий на воде ответственность несут назначенные для этого должностные лица.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Письменным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приказом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начальника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лагеря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(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ему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равным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)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назначается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:</w:t>
      </w:r>
    </w:p>
    <w:p w:rsidR="00843C61" w:rsidRPr="00843C61" w:rsidRDefault="00843C61" w:rsidP="00843C61">
      <w:pPr>
        <w:numPr>
          <w:ilvl w:val="0"/>
          <w:numId w:val="14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преподаватель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(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воспитатель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группы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); </w:t>
      </w:r>
    </w:p>
    <w:p w:rsidR="00843C61" w:rsidRPr="00843C61" w:rsidRDefault="00843C61" w:rsidP="00843C61">
      <w:pPr>
        <w:numPr>
          <w:ilvl w:val="0"/>
          <w:numId w:val="14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инструктор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по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плаванию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14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спасатель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; </w:t>
      </w:r>
    </w:p>
    <w:p w:rsidR="00843C61" w:rsidRPr="00843C61" w:rsidRDefault="00843C61" w:rsidP="00843C61">
      <w:pPr>
        <w:numPr>
          <w:ilvl w:val="0"/>
          <w:numId w:val="14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медицинский</w:t>
      </w:r>
      <w:proofErr w:type="spellEnd"/>
      <w:proofErr w:type="gram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работник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На должность инструктора по плаванию и спасателя могут быть назначены лица, имеющие соответствующую подготовку, подтверждаемую документами установленного в Российской Федерации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образца и дающие право на данный вид деятельности. Документы иностранного происхождения и организаций, не имеющих государственной аккредитации и лицензии, юридической силы на территории страны не имеют.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Купание детей разрешается группами, не более 10 человек и продолжительностью не свыше 10-20 минут. Купание не умеющих плавать проводится на мелководье в составе отдельной группы при глубине купальни не более 1,20 м. Купание и иные мероприятия на воде разрешаются только под руководством специалистов по плаванию (тренеров, инструкторов и т.д.) и спасанию при обязательном контроле медицинскими работниками.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Обучение плаванию в летних лагерях должно иметь первостепенное значение и носить обязательный характер для всех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неумеющих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плавать детей и взрослых. Из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неумеющих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плавать формируются группы по 8-10 человек на одного преподавателя.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Обучение плаванию строится на основе государственной учебной программы или авторской, утвержденной руководством проводящей мероприятие организацией, и организуется в специально отведенное для этого время. В начале и конце прохождения учебной программы проводится проверка плавательной подготовленности всех обучающихся. Умеющим плавать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принято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считать человека, способного проплыть 25 метров без учета времени любым способом. Вместе с тем эти 25 метров, как показывает практика, не гарантируют человеку 100% безопасность на воде, т.к. проплывать подчас приходится значительно больше. Поэтому плавательная подготовленность постоянно должна совершенствоваться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метраж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проплывания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увеличиваться.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Купание детей во время походов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прогулок, экскурсий организует и проводит руководитель похода и т.д. Руководитель должен выбрать место для купания и лично его обследовать, обратив особое внимание на то, чтобы:</w:t>
      </w:r>
    </w:p>
    <w:p w:rsidR="00843C61" w:rsidRPr="00843C61" w:rsidRDefault="00843C61" w:rsidP="00843C61">
      <w:pPr>
        <w:numPr>
          <w:ilvl w:val="0"/>
          <w:numId w:val="15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дно в месте купания было плотным и пологим, глубина воды не превышала 1,5-1,7 метров; </w:t>
      </w:r>
    </w:p>
    <w:p w:rsidR="00843C61" w:rsidRPr="00843C61" w:rsidRDefault="00843C61" w:rsidP="00843C61">
      <w:pPr>
        <w:numPr>
          <w:ilvl w:val="0"/>
          <w:numId w:val="15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неумеющим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слабо плавающим разрешается купаться на глубине, не более 1,2 м;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В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месте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купания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:</w:t>
      </w:r>
    </w:p>
    <w:p w:rsidR="00843C61" w:rsidRPr="00843C61" w:rsidRDefault="00843C61" w:rsidP="00843C61">
      <w:pPr>
        <w:numPr>
          <w:ilvl w:val="0"/>
          <w:numId w:val="1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течение воды не должно превышать 0,3-0,5 м/сек; </w:t>
      </w:r>
    </w:p>
    <w:p w:rsidR="00843C61" w:rsidRPr="00843C61" w:rsidRDefault="00843C61" w:rsidP="00843C61">
      <w:pPr>
        <w:numPr>
          <w:ilvl w:val="0"/>
          <w:numId w:val="1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прозрачность воды должна быть не менее 1 метра; </w:t>
      </w:r>
    </w:p>
    <w:p w:rsidR="00843C61" w:rsidRPr="00843C61" w:rsidRDefault="00843C61" w:rsidP="00843C61">
      <w:pPr>
        <w:numPr>
          <w:ilvl w:val="0"/>
          <w:numId w:val="1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волнение на водоеме должно быть не более 2 баллов; </w:t>
      </w:r>
    </w:p>
    <w:p w:rsidR="00843C61" w:rsidRPr="00843C61" w:rsidRDefault="00843C61" w:rsidP="00843C61">
      <w:pPr>
        <w:numPr>
          <w:ilvl w:val="0"/>
          <w:numId w:val="1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берег должен быть чистым, твердым, удобным для спуска к воде, не заболоченным; </w:t>
      </w:r>
    </w:p>
    <w:p w:rsidR="00843C61" w:rsidRPr="00843C61" w:rsidRDefault="00843C61" w:rsidP="00843C61">
      <w:pPr>
        <w:numPr>
          <w:ilvl w:val="0"/>
          <w:numId w:val="16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дно водоема должно быть свободным от водорослей, коряг, камней, бытового и иного мусора, без ям и обрывов, заиленные водоемы очень опасны.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Границы места купания обозначаются вехами, обструганными и связанными между собой жердями или длинной, хорошо заметной веревкой, на которой дополнительно размещают сигнальные флажки.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Купание проводится в строгом соответствии с требованиями правил и мер безопасности при купании.</w:t>
      </w:r>
    </w:p>
    <w:p w:rsidR="00843C61" w:rsidRPr="00843C61" w:rsidRDefault="00843C61" w:rsidP="00843C61">
      <w:pPr>
        <w:numPr>
          <w:ilvl w:val="0"/>
          <w:numId w:val="17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Правила поведения и меры безопасности людей на воде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(Независимо от вида водоема: море, река, озеро, пруд и т.д. и места купания: на пляже, в купальне, в бассейне, на необорудованном берегу и т.п.)</w:t>
      </w:r>
      <w:proofErr w:type="gramEnd"/>
    </w:p>
    <w:p w:rsidR="00843C61" w:rsidRPr="00843C61" w:rsidRDefault="00843C61" w:rsidP="00843C61">
      <w:pPr>
        <w:numPr>
          <w:ilvl w:val="0"/>
          <w:numId w:val="1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lastRenderedPageBreak/>
        <w:t xml:space="preserve">запрещается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допускать к мероприятиям на воде лиц, не умеющих плавать, не допущенных врачом и не прошедших инструктаж по правилам поведения на воде; </w:t>
      </w:r>
    </w:p>
    <w:p w:rsidR="00843C61" w:rsidRPr="00843C61" w:rsidRDefault="00843C61" w:rsidP="00843C61">
      <w:pPr>
        <w:numPr>
          <w:ilvl w:val="0"/>
          <w:numId w:val="1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купание детей должно организовываться и проходить только под контролем взрослых, хорошо умеющих плавать; </w:t>
      </w:r>
    </w:p>
    <w:p w:rsidR="00843C61" w:rsidRPr="00843C61" w:rsidRDefault="00843C61" w:rsidP="00843C61">
      <w:pPr>
        <w:numPr>
          <w:ilvl w:val="0"/>
          <w:numId w:val="1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купание лучше организовывать в утреннее и вечернее время, когда солнце греет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нет опасности перегрева; </w:t>
      </w:r>
    </w:p>
    <w:p w:rsidR="00843C61" w:rsidRPr="00843C61" w:rsidRDefault="00843C61" w:rsidP="00843C61">
      <w:pPr>
        <w:numPr>
          <w:ilvl w:val="0"/>
          <w:numId w:val="1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температура воды должна быть не ниже +18-19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°С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воздуха -+20-25°С; </w:t>
      </w:r>
    </w:p>
    <w:p w:rsidR="00843C61" w:rsidRPr="00843C61" w:rsidRDefault="00843C61" w:rsidP="00843C61">
      <w:pPr>
        <w:numPr>
          <w:ilvl w:val="0"/>
          <w:numId w:val="1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входить в воду нужно осторожно, постепенно привыкая к разнице температур воды, воздуха и тела; </w:t>
      </w:r>
    </w:p>
    <w:p w:rsidR="00843C61" w:rsidRPr="00843C61" w:rsidRDefault="00843C61" w:rsidP="00843C61">
      <w:pPr>
        <w:numPr>
          <w:ilvl w:val="0"/>
          <w:numId w:val="18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продолжительность купания зависти от состояния погоды, водоема и самочувствия человека.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Начинать купание следует при температуре воды не менее +20°С. Наиболее приемлемыми принято считать следующие режимы купания:</w:t>
      </w:r>
    </w:p>
    <w:tbl>
      <w:tblPr>
        <w:tblW w:w="0" w:type="auto"/>
        <w:tblInd w:w="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6903"/>
      </w:tblGrid>
      <w:tr w:rsidR="00F429FD" w:rsidRPr="00843C61" w:rsidTr="00D56208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after="75" w:line="225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Температура воды </w:t>
            </w:r>
          </w:p>
        </w:tc>
        <w:tc>
          <w:tcPr>
            <w:tcW w:w="69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Продолжительность купания</w:t>
            </w:r>
          </w:p>
        </w:tc>
      </w:tr>
      <w:tr w:rsidR="00F429FD" w:rsidRPr="00843C61" w:rsidTr="00D56208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+18</w:t>
            </w:r>
            <w:proofErr w:type="gramStart"/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69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6-8 минут</w:t>
            </w:r>
          </w:p>
        </w:tc>
      </w:tr>
      <w:tr w:rsidR="00F429FD" w:rsidRPr="00843C61" w:rsidTr="00D56208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+20</w:t>
            </w:r>
            <w:proofErr w:type="gramStart"/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69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10-12 минут</w:t>
            </w:r>
          </w:p>
        </w:tc>
      </w:tr>
      <w:tr w:rsidR="00F429FD" w:rsidRPr="00843C61" w:rsidTr="00D56208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Более +20</w:t>
            </w:r>
            <w:proofErr w:type="gramStart"/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69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15-20 минут</w:t>
            </w:r>
          </w:p>
        </w:tc>
      </w:tr>
    </w:tbl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не следует купаться до озноба, что является признаком переохлаждения организма и может вызвать судороги мышц, остановку дыхания, потерю сознания и т.д. Судороги мышц вызываются длительным пребыванием в воде и часто служат причиной несчастных случаев. Если пловцу судорогой свело руки или ноги, не нужно паниковать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отчаиваться, а продолжать двигаться к берегу (лодке), проделать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нехитрые, но эффективные движения.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43C61">
        <w:rPr>
          <w:rFonts w:ascii="Verdana" w:eastAsia="Times New Roman" w:hAnsi="Verdana" w:cs="Times New Roman"/>
          <w:sz w:val="18"/>
          <w:szCs w:val="18"/>
          <w:u w:val="single"/>
          <w:lang w:val="en" w:eastAsia="ru-RU"/>
        </w:rPr>
        <w:t xml:space="preserve">При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u w:val="single"/>
          <w:lang w:val="en" w:eastAsia="ru-RU"/>
        </w:rPr>
        <w:t>возникновении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u w:val="single"/>
          <w:lang w:val="en" w:eastAsia="ru-RU"/>
        </w:rPr>
        <w:t xml:space="preserve">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u w:val="single"/>
          <w:lang w:val="en" w:eastAsia="ru-RU"/>
        </w:rPr>
        <w:t>судорог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:</w:t>
      </w:r>
    </w:p>
    <w:tbl>
      <w:tblPr>
        <w:tblW w:w="8400" w:type="dxa"/>
        <w:tblInd w:w="10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6641"/>
      </w:tblGrid>
      <w:tr w:rsidR="00F429FD" w:rsidRPr="00843C61" w:rsidTr="003A5EE1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after="75" w:line="225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Кисти руки -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нужно быстро и с силой сжать пальцы в кулак, сделать резкое, отбрасывающее движение рукой в наружную сторону и разжать кисть.</w:t>
            </w:r>
          </w:p>
        </w:tc>
      </w:tr>
      <w:tr w:rsidR="00F429FD" w:rsidRPr="00843C61" w:rsidTr="003A5EE1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Икроножной мышцы -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необходимо вдохнуть </w:t>
            </w:r>
            <w:proofErr w:type="gramStart"/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побольше</w:t>
            </w:r>
            <w:proofErr w:type="gramEnd"/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воздуха, согнуться, двумя руками взять свою пострадавшую стопу за носок и сильно потянуть на себя, при этом ногу в колене не сгибать.</w:t>
            </w:r>
          </w:p>
        </w:tc>
      </w:tr>
      <w:tr w:rsidR="00F429FD" w:rsidRPr="00843C61" w:rsidTr="003A5EE1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Мышцы бедра -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Схватить пораженную ногу с наружной стороны ниже голени у лодыжки (под подъем) и, согнув ногу в колене, потянуть и прижать пятку ноги к ягодице. Чем выше и сильнее, тем лучше. Необходимо знать, что совет: «Уколоть булавкой сведенную мышцу» оборачивается серьезными неприятностями: спазм такой укол не снимает; можно, проткнув кожу, занести любую инфекцию; поранить кровеносный сосуд; повредить нерв и т.д. К тому же, как правило, купающиеся не имеют булавки, иголки в купальных костюмах.</w:t>
            </w:r>
          </w:p>
        </w:tc>
      </w:tr>
    </w:tbl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Если озноб ощущается длительное время, нужно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выйти из воды и согреться.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Нельзя прыгать или бросаться в воду после длительного пребывания на солнцепеке или после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большой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физической постепенно. Если пренебречь этим требованиям, возможны резкая остановка дыхания, потеря сознания, не исключается и гибель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человека.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Не следует купаться ранее, чем через 1,5-2 часа после обильной еды, равно как и голодным.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Необходимо уметь не только хорошо и быстро плавать, но уметь отдыхать на воде.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Попав на быстрое течение, бессмысленно с ним бороться. Необходимо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использовав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его, постепенно подойти к берегу. Водовороты представляют грозную опасность. К ним не нужно приближаться. Попав в водоворот, нужно глубоко вдохнув, погрузиться под воду, где водоворот не обладает большой силой и, нырнув в сторону по течению, спокойно всплыть на поверхность.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В водоемах, заросших водорослями и иными растениями, купание настоятельно не рекомендуется. Если же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пловец попадает на такие участки акватории, то плыть нужно медленно у самой поверхности, не задевая растения. Если все же руки или ноги спутываются водорослями, нельзя делать резких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движений. Нужно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освободится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растений, спокойно плавно плыть обратно по уже пройденному пути.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При необходимости плавания в подобных водоемах целесообразно брать с собой водолазный нож, который сможет вам помочь, если вы запутаетесь даже в брошенных рыбацких или установленных ниже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уровня воды браконьерских сетях.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Плавая при волнении, необходимо руководствоваться требованием, что купаться при волнении 2-3 балла запрещено для всех. Если же вы оказались в водоеме во время волнения нужно спокойно плыть, а подныривать под волну нужно лишь тогда, когда она может обрушиться на вас, нет смысла подныривать под все волны.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За время волнения в вершинах бухт образуется переизбыток воды и возникает так называемый противоток (скорость течения может достигать 2 м/сек.) Бороться с этим течением бесполезно, но можно его использовать, т.е. входить в воду в вершине бухты, а выходить в том месте, где волны подходят к берегу под острым углом, образуя там вдоль береговые течения.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Ныряние под воду – занятие серьезное и прежде, чем прыгнуть в воду или нырнуть, необходимо:</w:t>
      </w:r>
    </w:p>
    <w:p w:rsidR="00843C61" w:rsidRPr="00843C61" w:rsidRDefault="00843C61" w:rsidP="00843C61">
      <w:pPr>
        <w:numPr>
          <w:ilvl w:val="0"/>
          <w:numId w:val="19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знать глубину данного места, нет ли под водой камней, свай или других предметов, при столкновении с которыми возможны очень серьезные травмы, порой не совместимые с жизнью; </w:t>
      </w:r>
    </w:p>
    <w:p w:rsidR="00843C61" w:rsidRPr="00843C61" w:rsidRDefault="00843C61" w:rsidP="00843C61">
      <w:pPr>
        <w:numPr>
          <w:ilvl w:val="0"/>
          <w:numId w:val="19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глубина места для прыжков в воду зависит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высоты, с которой вы будете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нырять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определяться следующим образом: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ныряние с высоты до 1 м – глубина не мене 2 м;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до 5 м – не менее 4 м;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до 10 м – не менее 6 м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Прозрачность воды позволяет видеть с поверхности дно водоема, где организованы прыжки в воду и ныряние.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нырянии необходимо помнить, что сразу нырять на предельные дистанции по дальности и глубине смертельно опасно, метры набираются постепенно и ограничены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по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843C61" w:rsidRPr="00843C61" w:rsidRDefault="00843C61" w:rsidP="00843C61">
      <w:pPr>
        <w:numPr>
          <w:ilvl w:val="0"/>
          <w:numId w:val="20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дальности (при движении на глубине не более 1,5 метра): дети от 14 лет – не более 25 м (с ластами), не более 10 м (без ласт); взрослые – не более 50 м (с ластами), не более 25 м (без ласт); </w:t>
      </w:r>
    </w:p>
    <w:p w:rsidR="00843C61" w:rsidRPr="00843C61" w:rsidRDefault="00843C61" w:rsidP="00843C61">
      <w:pPr>
        <w:numPr>
          <w:ilvl w:val="0"/>
          <w:numId w:val="20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глубине: дети – до 5 м, женщины – до 10 м, мужчины – до 15 м.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Ныряние организуется только в сторону уменьшения глубины.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Ныряние без гипервентиляции легких – запрещено.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нахождении под водой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особенно при погружении и всплытии руки (рука) пловца должна быть вытянуты вперед и первыми встретиться с возможной преградой.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Под нырянием понимается такое положение человека, когда вода смыкается у него над головой, ныряние не определяет ни время, ни дальность, ни глубина. Поэтому человек может нырнуть на любую глубину, проблема как вынырнуть живым и здоровым.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Использование водолазного снаряжения для погружения требует специальной подготовки, которая определяется наличием особого удостоверения «Подводного пловца», принятого в Российской Федерации. Иные документы считаются на территории нашей страны недействительными.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Прыжки в воду с естественных и искусственных объектов, не предназначенных для этих целей, </w:t>
      </w:r>
      <w:r w:rsidRPr="00843C6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категорически запрещены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43C6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Запрещается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заплывать за ограничительные знаки и удаляться от берега во время купания на расстояние более 25-30 метров, а также без острой необходимости (спасение людей) переплывать водоем. Доказать свое исключительное умение плавать и нырять можно проплыв любую дистанцию вдоль берега в отведенном месте под контролем службы спасения.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43C6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Запрещается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зонах проведения любых гидротехнических работ, особенно взрывных.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Категорически запрещается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плавсредствам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Движущиеся средние и крупные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плавсредства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создают водовороты, волны и затягивают под винты плавающих вблизи людей.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Использование на воде предметов, предназначенных для иных целей (надувных матрасов, автомобильных камер, надувных игрушек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т.д.) постоянно заканчивается трагедией, особенно если пользуется ими человек, не умеющий плавать.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обучении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плаванию необходимо изначально отказываться от различных поддерживающих и особенно надувных предметов, которые очень легки, но обладают значительной парусностью и достаточно слабого ветерка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течения, чтобы они быстро отнеслись от человека на значительное расстояние от берега. Кроме того, любой надувной предмет может быстро потерять плавучесть из-за 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малейшего повреждения. При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смачивании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водой его поверхность становится скользкой, и резкий порыв ветра может сбросить человека за борт, а само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плавсредство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унести очень далеко от терпящего бедствие человека, догнать вплавь которое просто невозможно.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Очень опасны путешествия по воде на самодельных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плотах, плавающих деревьях, бревнах и иных предметах, представляющих собой хозяйственный и строительный мусор.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Плавание и ныряние с водолазным снаряжением (маска, трубка, ласты, акваланги и т.д.) требует специальной теоретической и практической подготовки и допускается только при наличии у претендента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документов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установленного в Российской Федерации образца, документы иных национальных и международных организаций на территории нашей страны юридической силы не имеют, и вся полнота ответственности за разрешение на проведение погружений возлагается на руководителя организации, проводящей мероприятие на воде и местные органы власти.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Важным условием безопасности на воде является как общая дисциплина, организованность, так и ответственность руководителей мероприятий всех уровней, поэтому во время нахождения в воде категорически запрещены игры и иные действия, в результате которых возможны ныряние на длительность пребывания под водой, игры с </w:t>
      </w:r>
      <w:proofErr w:type="spell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подныриванием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потоплением участников или удержание кого-либо под водой. Запрещена подача ложных сигналов о помощи или имитация утопления (несчастного случая).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Любые игры с участием детей на воде проводятся на глубине, не превышающей 1,20 м или на такой глубине, когда вода достигает груди самого низкорослого участника, а прозрачность воды обеспечивает видимость с поверхности дна всей акватории, задействованной в данной игре. Присутствие на мероприятии взрослых, хорошо умеющих плавать, из расчета: один взрослый на 5-10 детей </w:t>
      </w:r>
      <w:r w:rsidRPr="00F429F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обязательно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(если дети до 7 лет или плывут неуверенно 0 на 5 детей один взрослый и более).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Дети моложе 7 лет не могут находиться у воды без сопровождения взрослых, хорошо умеющих плавать.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Все участники любого мероприятия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воде должны с уважением относиться к окружающим и быть в готовности оказать посильную помощь</w:t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товарищу, терпящему бедствие, но перед тем, как броситься на помощь необходимо оповестить службу спасения о своих намерениях и действовать только по ее указанию.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Любые неадекватные действия человека находящегося в воде считаются сигналом бедствия и требуют немедленной реакции спасательные служб и граждан.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Лица, не умеющие плавать, могут заходить в водоем не глубже, чем по пояс и то под присмотром лиц, умеющих плавать.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Соблюдение мер предосторожности – основное условие безопасности на воде, а умение плавать – главное требование безопасности проведения мероприятий на воде.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>                                  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843C61" w:rsidRPr="00843C61" w:rsidRDefault="00843C61" w:rsidP="00843C61">
      <w:pPr>
        <w:numPr>
          <w:ilvl w:val="0"/>
          <w:numId w:val="21"/>
        </w:numPr>
        <w:spacing w:before="100" w:beforeAutospacing="1" w:after="100" w:afterAutospacing="1" w:line="225" w:lineRule="atLeast"/>
        <w:ind w:left="450" w:right="450"/>
        <w:rPr>
          <w:rFonts w:ascii="Verdana" w:eastAsia="Times New Roman" w:hAnsi="Verdana" w:cs="Times New Roman"/>
          <w:sz w:val="18"/>
          <w:szCs w:val="18"/>
          <w:lang w:val="en" w:eastAsia="ru-RU"/>
        </w:rPr>
      </w:pPr>
      <w:proofErr w:type="spellStart"/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" w:eastAsia="ru-RU"/>
        </w:rPr>
        <w:t>Знаки</w:t>
      </w:r>
      <w:proofErr w:type="spellEnd"/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" w:eastAsia="ru-RU"/>
        </w:rPr>
        <w:t xml:space="preserve"> </w:t>
      </w:r>
      <w:proofErr w:type="spellStart"/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" w:eastAsia="ru-RU"/>
        </w:rPr>
        <w:t>безопасности</w:t>
      </w:r>
      <w:proofErr w:type="spellEnd"/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" w:eastAsia="ru-RU"/>
        </w:rPr>
        <w:t xml:space="preserve"> </w:t>
      </w:r>
      <w:proofErr w:type="spellStart"/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" w:eastAsia="ru-RU"/>
        </w:rPr>
        <w:t>на</w:t>
      </w:r>
      <w:proofErr w:type="spellEnd"/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" w:eastAsia="ru-RU"/>
        </w:rPr>
        <w:t xml:space="preserve"> </w:t>
      </w:r>
      <w:proofErr w:type="spellStart"/>
      <w:r w:rsidRPr="00F429F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" w:eastAsia="ru-RU"/>
        </w:rPr>
        <w:t>воде</w:t>
      </w:r>
      <w:proofErr w:type="spellEnd"/>
      <w:r w:rsidRPr="00843C61">
        <w:rPr>
          <w:rFonts w:ascii="Verdana" w:eastAsia="Times New Roman" w:hAnsi="Verdana" w:cs="Times New Roman"/>
          <w:sz w:val="18"/>
          <w:szCs w:val="18"/>
          <w:lang w:val="en" w:eastAsia="ru-RU"/>
        </w:rPr>
        <w:t xml:space="preserve"> </w:t>
      </w:r>
    </w:p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Знаки устанавливаются на берегах водоемов, они имеют прямоугольную форму с размерами сторон не менее 50х60 см и изготавливаются из прочного водостойкого материала.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Знаки устанавливаются на видных местах на высоте не менее 2,5 м.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br/>
        <w:t>Надписи на знаках делаются черной или белой краской.</w:t>
      </w:r>
    </w:p>
    <w:tbl>
      <w:tblPr>
        <w:tblW w:w="10065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984"/>
        <w:gridCol w:w="6516"/>
      </w:tblGrid>
      <w:tr w:rsidR="00F429FD" w:rsidRPr="00843C61" w:rsidTr="003A5EE1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after="75" w:line="225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1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купания (указать размеры в метрах и границы)</w:t>
            </w:r>
          </w:p>
        </w:tc>
        <w:tc>
          <w:tcPr>
            <w:tcW w:w="651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зеленой рамке. Надпись сверху, ниже изображен плывущий человек, вода голубого цвета. Знак крепится на столбе белого цвета.</w:t>
            </w:r>
          </w:p>
        </w:tc>
      </w:tr>
      <w:tr w:rsidR="00F429FD" w:rsidRPr="00843C61" w:rsidTr="003A5EE1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купания детей (указать размеры в метрах и границы)</w:t>
            </w:r>
          </w:p>
        </w:tc>
        <w:tc>
          <w:tcPr>
            <w:tcW w:w="651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зеленой рамке. Надпись сверху, ниже изображены двое детей, стоящих в воде голубого цвета. Столб для крепления - белый.</w:t>
            </w:r>
          </w:p>
        </w:tc>
      </w:tr>
      <w:tr w:rsidR="00F429FD" w:rsidRPr="00843C61" w:rsidTr="003A5EE1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купания животных  (указать размеры в метрах и границы)</w:t>
            </w:r>
          </w:p>
        </w:tc>
        <w:tc>
          <w:tcPr>
            <w:tcW w:w="651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зеленой рамке. Надпись сверху, ниже изображение плывущей собаки, вода голубого цвета. Столб для крепления - белый.</w:t>
            </w:r>
          </w:p>
        </w:tc>
      </w:tr>
      <w:tr w:rsidR="00F429FD" w:rsidRPr="00843C61" w:rsidTr="003A5EE1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Купаться запрещено (указать размеры в метрах и границы)</w:t>
            </w:r>
          </w:p>
        </w:tc>
        <w:tc>
          <w:tcPr>
            <w:tcW w:w="651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C61" w:rsidRPr="00843C61" w:rsidRDefault="00843C61" w:rsidP="00843C61">
            <w:pPr>
              <w:spacing w:before="150" w:after="150" w:line="225" w:lineRule="atLeast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красной рамке, </w:t>
            </w:r>
            <w:proofErr w:type="gramStart"/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перечеркнутое</w:t>
            </w:r>
            <w:proofErr w:type="gramEnd"/>
            <w:r w:rsidRPr="00843C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красной чертой  по диагонали из верхнего левого угла. Надпись сверху, ниже изображен плывущий человек, вода голубого цвета. Столб для крепления – красного цвета.</w:t>
            </w:r>
          </w:p>
        </w:tc>
      </w:tr>
    </w:tbl>
    <w:p w:rsidR="00843C61" w:rsidRPr="00843C61" w:rsidRDefault="00843C61" w:rsidP="00843C61">
      <w:pPr>
        <w:spacing w:before="150" w:after="150" w:line="225" w:lineRule="atLeast"/>
        <w:ind w:left="150" w:righ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Все массовые мероприятия на воде: плавание на судах, шлюпках, соревнования по водным видам спорта, военизированные игры, массовые заплывы, </w:t>
      </w:r>
      <w:proofErr w:type="gramStart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водно-спортивные</w:t>
      </w:r>
      <w:proofErr w:type="gramEnd"/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праздники, парады и т.д. должны быть заблаговременно согласованы со спасательной службой, органами милиции, судоходной инспекцией и другими организациями, контролирующими данные </w:t>
      </w:r>
      <w:r w:rsidRPr="00843C6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акватории</w:t>
      </w: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843C61" w:rsidRPr="00843C61" w:rsidRDefault="00843C61" w:rsidP="003A5EE1">
      <w:pPr>
        <w:spacing w:before="100" w:beforeAutospacing="1" w:after="100" w:afterAutospacing="1" w:line="225" w:lineRule="atLeast"/>
        <w:ind w:right="4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3C6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6D6EF7" w:rsidRPr="00FB04EE" w:rsidRDefault="006D6EF7" w:rsidP="006D6EF7">
      <w:pPr>
        <w:jc w:val="both"/>
        <w:rPr>
          <w:sz w:val="28"/>
          <w:szCs w:val="28"/>
        </w:rPr>
      </w:pPr>
    </w:p>
    <w:p w:rsidR="00B244BA" w:rsidRPr="00B244BA" w:rsidRDefault="00B244BA" w:rsidP="00B2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</w:p>
    <w:p w:rsidR="00B244BA" w:rsidRPr="00B244BA" w:rsidRDefault="00B244BA" w:rsidP="00B2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146685</wp:posOffset>
            </wp:positionV>
            <wp:extent cx="1266825" cy="723900"/>
            <wp:effectExtent l="0" t="0" r="9525" b="0"/>
            <wp:wrapNone/>
            <wp:docPr id="3" name="Рисунок 3" descr="Электоронная Рос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оронная Роспись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маломерным судам</w:t>
      </w:r>
    </w:p>
    <w:p w:rsidR="00B244BA" w:rsidRPr="00B244BA" w:rsidRDefault="00A84A5A" w:rsidP="00B2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ГИМС МЧС России по ЧАО</w:t>
      </w:r>
      <w:r w:rsidR="00B244BA"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4BA" w:rsidRPr="00B244BA" w:rsidRDefault="00B244BA" w:rsidP="00B244BA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Билибинского</w:t>
      </w:r>
      <w:proofErr w:type="spellEnd"/>
      <w:r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инспекторского </w:t>
      </w:r>
      <w:r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44BA" w:rsidRPr="00B244BA" w:rsidRDefault="00A84A5A" w:rsidP="00B2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44BA"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="00B244BA" w:rsidRPr="00B2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244BA" w:rsidRPr="00B244BA" w:rsidRDefault="00B244BA" w:rsidP="00B24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BA" w:rsidRPr="00B244BA" w:rsidRDefault="00B244BA" w:rsidP="00B24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EE" w:rsidRDefault="00C124EE"/>
    <w:sectPr w:rsidR="00C124EE" w:rsidSect="00F31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CCA"/>
    <w:multiLevelType w:val="multilevel"/>
    <w:tmpl w:val="8E4A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72D2"/>
    <w:multiLevelType w:val="multilevel"/>
    <w:tmpl w:val="46D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54BE6"/>
    <w:multiLevelType w:val="multilevel"/>
    <w:tmpl w:val="FFF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522DB"/>
    <w:multiLevelType w:val="multilevel"/>
    <w:tmpl w:val="A660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04E28"/>
    <w:multiLevelType w:val="multilevel"/>
    <w:tmpl w:val="542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F253F"/>
    <w:multiLevelType w:val="multilevel"/>
    <w:tmpl w:val="1C0A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549DB"/>
    <w:multiLevelType w:val="multilevel"/>
    <w:tmpl w:val="2BC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552C4"/>
    <w:multiLevelType w:val="multilevel"/>
    <w:tmpl w:val="E8B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E6CA6"/>
    <w:multiLevelType w:val="multilevel"/>
    <w:tmpl w:val="C88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5422D"/>
    <w:multiLevelType w:val="multilevel"/>
    <w:tmpl w:val="D9D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004D9"/>
    <w:multiLevelType w:val="multilevel"/>
    <w:tmpl w:val="384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81AC0"/>
    <w:multiLevelType w:val="multilevel"/>
    <w:tmpl w:val="B76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10D02"/>
    <w:multiLevelType w:val="multilevel"/>
    <w:tmpl w:val="640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F2663"/>
    <w:multiLevelType w:val="multilevel"/>
    <w:tmpl w:val="C7D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25ECE"/>
    <w:multiLevelType w:val="multilevel"/>
    <w:tmpl w:val="BBD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A47C2"/>
    <w:multiLevelType w:val="multilevel"/>
    <w:tmpl w:val="3BD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D6393"/>
    <w:multiLevelType w:val="multilevel"/>
    <w:tmpl w:val="77D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84F8D"/>
    <w:multiLevelType w:val="multilevel"/>
    <w:tmpl w:val="13E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05659"/>
    <w:multiLevelType w:val="multilevel"/>
    <w:tmpl w:val="CC1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1D5E"/>
    <w:multiLevelType w:val="multilevel"/>
    <w:tmpl w:val="B66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B0291"/>
    <w:multiLevelType w:val="multilevel"/>
    <w:tmpl w:val="49D6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04958"/>
    <w:multiLevelType w:val="multilevel"/>
    <w:tmpl w:val="DACA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B08FB"/>
    <w:multiLevelType w:val="multilevel"/>
    <w:tmpl w:val="5438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B16F1"/>
    <w:multiLevelType w:val="multilevel"/>
    <w:tmpl w:val="B06E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20"/>
  </w:num>
  <w:num w:numId="7">
    <w:abstractNumId w:val="11"/>
  </w:num>
  <w:num w:numId="8">
    <w:abstractNumId w:val="16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23"/>
  </w:num>
  <w:num w:numId="16">
    <w:abstractNumId w:val="22"/>
  </w:num>
  <w:num w:numId="17">
    <w:abstractNumId w:val="4"/>
  </w:num>
  <w:num w:numId="18">
    <w:abstractNumId w:val="18"/>
  </w:num>
  <w:num w:numId="19">
    <w:abstractNumId w:val="17"/>
  </w:num>
  <w:num w:numId="20">
    <w:abstractNumId w:val="19"/>
  </w:num>
  <w:num w:numId="21">
    <w:abstractNumId w:val="21"/>
  </w:num>
  <w:num w:numId="22">
    <w:abstractNumId w:val="15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8D"/>
    <w:rsid w:val="00026BCE"/>
    <w:rsid w:val="001F2210"/>
    <w:rsid w:val="002737A1"/>
    <w:rsid w:val="00295B8E"/>
    <w:rsid w:val="00367955"/>
    <w:rsid w:val="00396322"/>
    <w:rsid w:val="003A5EE1"/>
    <w:rsid w:val="004A03A7"/>
    <w:rsid w:val="00505A8D"/>
    <w:rsid w:val="00613D9C"/>
    <w:rsid w:val="006D6EF7"/>
    <w:rsid w:val="00843C61"/>
    <w:rsid w:val="009C3D80"/>
    <w:rsid w:val="00A84A5A"/>
    <w:rsid w:val="00B244BA"/>
    <w:rsid w:val="00C124EE"/>
    <w:rsid w:val="00C75F7A"/>
    <w:rsid w:val="00CA2F70"/>
    <w:rsid w:val="00D56208"/>
    <w:rsid w:val="00F429FD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87cha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user</cp:lastModifiedBy>
  <cp:revision>5</cp:revision>
  <dcterms:created xsi:type="dcterms:W3CDTF">2023-06-01T00:50:00Z</dcterms:created>
  <dcterms:modified xsi:type="dcterms:W3CDTF">2023-06-02T00:25:00Z</dcterms:modified>
</cp:coreProperties>
</file>